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hyperlink r:id="rId3">
        <w:r>
          <w:rPr>
            <w:color w:val="000000"/>
            <w:sz w:val="28"/>
            <w:shd w:fill="CFE7F5" w:val="clear"/>
          </w:rPr>
          <w:drawing>
            <wp:anchor allowOverlap="1" behindDoc="0" distB="0" distL="0" distR="0" distT="0" layoutInCell="1" locked="0" relativeHeight="0" simplePos="0">
              <wp:simplePos x="0" y="0"/>
              <wp:positionH relativeFrom="column">
                <wp:posOffset>2345690</wp:posOffset>
              </wp:positionH>
              <wp:positionV relativeFrom="paragraph">
                <wp:posOffset>-595630</wp:posOffset>
              </wp:positionV>
              <wp:extent cx="1402080" cy="791210"/>
              <wp:effectExtent b="0" l="0" r="0" t="0"/>
              <wp:wrapSquare wrapText="largest"/>
              <wp:docPr descr="" id="0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2080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hd w:fill="FFFFFF" w:val="clear"/>
        </w:rPr>
        <w:t>DATA</w:t>
      </w:r>
      <w:r>
        <w:rPr>
          <w:shd w:fill="FFFFFF" w:val="clear"/>
        </w:rPr>
        <w:t xml:space="preserve">    </w:t>
      </w:r>
      <w:r>
        <w:rPr>
          <w:b/>
          <w:bCs/>
          <w:color w:val="FF420E"/>
          <w:shd w:fill="FFFFFF" w:val="clear"/>
        </w:rPr>
        <w:t xml:space="preserve">domenica </w:t>
      </w:r>
      <w:r>
        <w:rPr>
          <w:b/>
          <w:bCs/>
          <w:color w:val="FF420E"/>
          <w:sz w:val="21"/>
          <w:shd w:fill="FFFFFF" w:val="clear"/>
        </w:rPr>
        <w:t xml:space="preserve">08/04/2018 </w:t>
      </w:r>
      <w:r>
        <w:rPr>
          <w:color w:val="FF420E"/>
          <w:sz w:val="21"/>
          <w:shd w:fill="FFFFFF" w:val="clear"/>
        </w:rPr>
        <w:t xml:space="preserve">              </w:t>
      </w:r>
      <w:r>
        <w:rPr>
          <w:sz w:val="21"/>
          <w:shd w:fill="FFFFFF" w:val="clear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1"/>
          <w:shd w:fill="FFFFFF" w:val="clear"/>
        </w:rPr>
        <w:t>LUOGO</w:t>
      </w:r>
      <w:r>
        <w:rPr>
          <w:sz w:val="21"/>
          <w:shd w:fill="FFFFFF" w:val="clear"/>
        </w:rPr>
        <w:t xml:space="preserve"> </w:t>
      </w:r>
      <w:r>
        <w:rPr>
          <w:sz w:val="20"/>
          <w:szCs w:val="20"/>
          <w:shd w:fill="FFFFFF" w:val="clear"/>
        </w:rPr>
        <w:t xml:space="preserve"> </w:t>
      </w:r>
      <w:r>
        <w:rPr>
          <w:color w:val="FF420E"/>
          <w:sz w:val="20"/>
          <w:szCs w:val="20"/>
          <w:shd w:fill="FFFFFF" w:val="clear"/>
        </w:rPr>
        <w:t>Busseto          Stadio Comunale F. Cavagna</w:t>
      </w:r>
    </w:p>
    <w:p>
      <w:pPr>
        <w:pStyle w:val="style0"/>
      </w:pPr>
      <w:r>
        <w:rPr>
          <w:b/>
          <w:bCs/>
          <w:shd w:fill="FFFFFF" w:val="clear"/>
        </w:rPr>
        <w:t xml:space="preserve">ORGANIZZAZIONE </w:t>
      </w:r>
      <w:r>
        <w:rPr>
          <w:sz w:val="21"/>
          <w:shd w:fill="FFFFFF" w:val="clear"/>
        </w:rPr>
        <w:t xml:space="preserve">    </w:t>
      </w:r>
      <w:r>
        <w:rPr>
          <w:color w:val="FF420E"/>
          <w:sz w:val="20"/>
          <w:szCs w:val="20"/>
          <w:shd w:fill="FFFFFF" w:val="clear"/>
        </w:rPr>
        <w:t xml:space="preserve"> Atletica Buzzetti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4"/>
          <w:szCs w:val="24"/>
          <w:shd w:fill="FFFFFF" w:val="clear"/>
        </w:rPr>
        <w:t>MANIFESTAZIONE</w:t>
      </w:r>
      <w:r>
        <w:rPr>
          <w:sz w:val="24"/>
          <w:szCs w:val="24"/>
          <w:shd w:fill="FFFFFF" w:val="clear"/>
        </w:rPr>
        <w:t>:</w:t>
      </w:r>
      <w:r>
        <w:rPr>
          <w:sz w:val="28"/>
          <w:shd w:fill="FFFFFF" w:val="clear"/>
        </w:rPr>
        <w:t xml:space="preserve">      </w:t>
      </w:r>
      <w:r>
        <w:rPr>
          <w:color w:val="FF420E"/>
          <w:sz w:val="28"/>
          <w:shd w:fill="FFFFFF" w:val="clear"/>
        </w:rPr>
        <w:t xml:space="preserve"> </w:t>
      </w:r>
      <w:r>
        <w:rPr>
          <w:b/>
          <w:color w:val="FF420E"/>
          <w:sz w:val="28"/>
          <w:shd w:fill="FFFFFF" w:val="clear"/>
        </w:rPr>
        <w:t xml:space="preserve"> </w:t>
      </w:r>
      <w:r>
        <w:rPr>
          <w:b/>
          <w:color w:val="FF420E"/>
          <w:sz w:val="32"/>
          <w:szCs w:val="32"/>
          <w:shd w:fill="FFFFFF" w:val="clear"/>
        </w:rPr>
        <w:t xml:space="preserve">TROFEO  PAPERINO  </w:t>
      </w:r>
      <w:r>
        <w:rPr>
          <w:color w:val="FF420E"/>
          <w:sz w:val="28"/>
          <w:shd w:fill="FFFFFF" w:val="clear"/>
        </w:rPr>
        <w:t xml:space="preserve">   II° edizione </w:t>
      </w:r>
    </w:p>
    <w:p>
      <w:pPr>
        <w:pStyle w:val="style0"/>
      </w:pPr>
      <w:r>
        <w:rPr>
          <w:b/>
          <w:bCs/>
          <w:shd w:fill="FFFFFF" w:val="clear"/>
        </w:rPr>
        <w:t xml:space="preserve">Categorie </w:t>
      </w:r>
      <w:r>
        <w:rPr>
          <w:shd w:fill="FFFFFF" w:val="clear"/>
        </w:rPr>
        <w:t xml:space="preserve">     </w:t>
      </w:r>
      <w:r>
        <w:rPr>
          <w:color w:val="FF420E"/>
          <w:shd w:fill="FFFFFF" w:val="clear"/>
        </w:rPr>
        <w:t xml:space="preserve">  </w:t>
      </w:r>
      <w:r>
        <w:rPr>
          <w:color w:val="FF420E"/>
          <w:sz w:val="21"/>
          <w:shd w:fill="FFFFFF" w:val="clear"/>
        </w:rPr>
        <w:t>ESORDIENTI A/B/C</w:t>
      </w:r>
    </w:p>
    <w:tbl>
      <w:tblPr>
        <w:jc w:val="left"/>
        <w:tblInd w:type="dxa" w:w="24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25"/>
          <w:bottom w:type="dxa" w:w="55"/>
          <w:right w:type="dxa" w:w="55"/>
        </w:tblCellMar>
      </w:tblPr>
      <w:tblGrid>
        <w:gridCol w:w="3541"/>
        <w:gridCol w:w="771"/>
        <w:gridCol w:w="1039"/>
        <w:gridCol w:w="768"/>
        <w:gridCol w:w="3519"/>
      </w:tblGrid>
      <w:tr>
        <w:trPr>
          <w:cantSplit w:val="false"/>
        </w:trPr>
        <w:tc>
          <w:tcPr>
            <w:tcW w:type="dxa" w:w="354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CFE7F5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>
                <w:sz w:val="32"/>
              </w:rPr>
              <w:t>maschi</w:t>
            </w:r>
          </w:p>
        </w:tc>
        <w:tc>
          <w:tcPr>
            <w:tcW w:type="dxa" w:w="77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CFE7F5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>
                <w:sz w:val="32"/>
              </w:rPr>
              <w:t>cat</w:t>
            </w:r>
          </w:p>
        </w:tc>
        <w:tc>
          <w:tcPr>
            <w:tcW w:type="dxa" w:w="103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CFE7F5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>
                <w:sz w:val="32"/>
              </w:rPr>
              <w:t>orario</w:t>
            </w:r>
          </w:p>
        </w:tc>
        <w:tc>
          <w:tcPr>
            <w:tcW w:type="dxa" w:w="76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CFE7F5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>
                <w:sz w:val="32"/>
              </w:rPr>
              <w:t>cat</w:t>
            </w:r>
          </w:p>
        </w:tc>
        <w:tc>
          <w:tcPr>
            <w:tcW w:type="dxa" w:w="35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FE7F5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>
                <w:sz w:val="32"/>
              </w:rPr>
              <w:t>femmmine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24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25"/>
          <w:bottom w:type="dxa" w:w="55"/>
          <w:right w:type="dxa" w:w="55"/>
        </w:tblCellMar>
      </w:tblPr>
      <w:tblGrid>
        <w:gridCol w:w="3566"/>
        <w:gridCol w:w="745"/>
        <w:gridCol w:w="1052"/>
        <w:gridCol w:w="734"/>
        <w:gridCol w:w="3541"/>
      </w:tblGrid>
      <w:tr>
        <w:trPr>
          <w:trHeight w:hRule="exact" w:val="510"/>
          <w:cantSplit w:val="false"/>
        </w:trPr>
        <w:tc>
          <w:tcPr>
            <w:tcW w:type="dxa" w:w="356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>
                <w:rFonts w:ascii="Lohit Hindi" w:hAnsi="Lohit Hindi"/>
                <w:sz w:val="28"/>
              </w:rPr>
              <w:t>RITROVO GGG e Società</w:t>
            </w:r>
          </w:p>
        </w:tc>
        <w:tc>
          <w:tcPr>
            <w:tcW w:type="dxa" w:w="74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3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54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  <w:jc w:val="center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</w:tr>
      <w:tr>
        <w:trPr>
          <w:trHeight w:hRule="exact" w:val="510"/>
          <w:cantSplit w:val="false"/>
        </w:trPr>
        <w:tc>
          <w:tcPr>
            <w:tcW w:type="dxa" w:w="356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74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7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  <w:tc>
          <w:tcPr>
            <w:tcW w:type="dxa" w:w="3541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5"/>
            </w:tcMar>
          </w:tcPr>
          <w:p>
            <w:pPr>
              <w:pStyle w:val="style26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Lohit Hind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588"/>
</w:settings>
</file>

<file path=word/styles.xml><?xml version="1.0" encoding="utf-8"?>
<w:styles xmlns:w="http://schemas.openxmlformats.org/wordprocessingml/2006/main">
  <w:style w:styleId="style0" w:type="paragraph">
    <w:name w:val="Stile predefinito"/>
    <w:next w:val="style0"/>
    <w:pPr>
      <w:widowControl w:val="false"/>
      <w:suppressAutoHyphens w:val="true"/>
      <w:textAlignment w:val="baseline"/>
    </w:pPr>
    <w:rPr>
      <w:rFonts w:ascii="Liberation Serif" w:cs="Lohit Hindi" w:eastAsia="DejaVu Sans" w:hAnsi="Liberation Serif"/>
      <w:color w:val="00000A"/>
      <w:sz w:val="24"/>
      <w:szCs w:val="24"/>
      <w:lang w:bidi="hi-IN" w:eastAsia="zh-CN" w:val="it-IT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>
      <w:rFonts w:cs="Mangal"/>
      <w:sz w:val="24"/>
      <w:szCs w:val="21"/>
      <w:lang w:bidi="hi-IN" w:eastAsia="zh-CN"/>
    </w:rPr>
  </w:style>
  <w:style w:styleId="style17" w:type="character">
    <w:name w:val="Piè di pagina Carattere"/>
    <w:basedOn w:val="style15"/>
    <w:next w:val="style17"/>
    <w:rPr>
      <w:rFonts w:cs="Mangal"/>
      <w:sz w:val="24"/>
      <w:szCs w:val="21"/>
      <w:lang w:bidi="hi-IN" w:eastAsia="zh-CN"/>
    </w:rPr>
  </w:style>
  <w:style w:styleId="style18" w:type="character">
    <w:name w:val="Car. predefinito paragrafo"/>
    <w:next w:val="style18"/>
    <w:rPr/>
  </w:style>
  <w:style w:styleId="style19" w:type="character">
    <w:name w:val="Collegamento Internet"/>
    <w:next w:val="style19"/>
    <w:rPr>
      <w:color w:val="000080"/>
      <w:u w:val="single"/>
      <w:lang w:bidi="zxx-" w:eastAsia="zxx-" w:val="zxx-"/>
    </w:rPr>
  </w:style>
  <w:style w:styleId="style20" w:type="paragraph">
    <w:name w:val="Intestazione"/>
    <w:basedOn w:val="style0"/>
    <w:next w:val="style21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1" w:type="paragraph">
    <w:name w:val="Corpo del testo"/>
    <w:basedOn w:val="style0"/>
    <w:next w:val="style21"/>
    <w:pPr>
      <w:spacing w:after="120" w:before="0"/>
      <w:contextualSpacing w:val="false"/>
    </w:pPr>
    <w:rPr/>
  </w:style>
  <w:style w:styleId="style22" w:type="paragraph">
    <w:name w:val="Elenco"/>
    <w:basedOn w:val="style21"/>
    <w:next w:val="style22"/>
    <w:pPr/>
    <w:rPr>
      <w:rFonts w:cs="Lohit Hindi"/>
    </w:rPr>
  </w:style>
  <w:style w:styleId="style23" w:type="paragraph">
    <w:name w:val="Didascalia"/>
    <w:basedOn w:val="style0"/>
    <w:next w:val="style2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4" w:type="paragraph">
    <w:name w:val="Indice"/>
    <w:basedOn w:val="style0"/>
    <w:next w:val="style24"/>
    <w:pPr>
      <w:suppressLineNumbers/>
    </w:pPr>
    <w:rPr>
      <w:rFonts w:cs="Lohit Hindi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i/>
      <w:iCs/>
    </w:rPr>
  </w:style>
  <w:style w:styleId="style26" w:type="paragraph">
    <w:name w:val="Contenuto tabella"/>
    <w:basedOn w:val="style0"/>
    <w:next w:val="style26"/>
    <w:pPr>
      <w:suppressLineNumbers/>
    </w:pPr>
    <w:rPr/>
  </w:style>
  <w:style w:styleId="style27" w:type="paragraph">
    <w:name w:val="Intestazione tabella"/>
    <w:basedOn w:val="style26"/>
    <w:next w:val="style27"/>
    <w:pPr>
      <w:jc w:val="center"/>
    </w:pPr>
    <w:rPr>
      <w:b/>
      <w:bCs/>
    </w:rPr>
  </w:style>
  <w:style w:styleId="style28" w:type="paragraph">
    <w:name w:val="Riga d'intestazione"/>
    <w:basedOn w:val="style0"/>
    <w:next w:val="style28"/>
    <w:pPr>
      <w:suppressLineNumbers/>
      <w:tabs>
        <w:tab w:leader="none" w:pos="4819" w:val="center"/>
        <w:tab w:leader="none" w:pos="9638" w:val="right"/>
      </w:tabs>
    </w:pPr>
    <w:rPr/>
  </w:style>
  <w:style w:styleId="style29" w:type="paragraph">
    <w:name w:val="Piè di pagina"/>
    <w:basedOn w:val="style0"/>
    <w:next w:val="style29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1.jpeg"/><Relationship Id="rId3" Type="http://schemas.openxmlformats.org/officeDocument/2006/relationships/hyperlink" Target="http://www.emiliaromagna.fidal.it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LibreOffice/4.0.2.2$Linux_X86_64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2018-01-22T15:06:00.00Z</dcterms:created>
  <dc:creator>Michele</dc:creator>
  <cp:lastModifiedBy>U7P</cp:lastModifiedBy>
  <cp:lastPrinted>2018-01-22T15:05:00.00Z</cp:lastPrinted>
  <dcterms:modified xsi:type="dcterms:W3CDTF">2018-01-24T15:54:00.00Z</dcterms:modified>
  <cp:revision>6</cp:revision>
  <dc:title>DATA   02/04/2017    LUOGO Busseto         TIPOLOGIA Outdoor</dc:title>
</cp:coreProperties>
</file>